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66F7F" w:rsidRDefault="007F2F8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68213F" w:rsidRDefault="000C61A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68213F">
        <w:rPr>
          <w:rFonts w:eastAsia="Times New Roman"/>
          <w:b/>
          <w:bCs/>
          <w:sz w:val="36"/>
          <w:szCs w:val="36"/>
          <w:lang w:eastAsia="ru-RU"/>
        </w:rPr>
        <w:t>Камск</w:t>
      </w:r>
      <w:r w:rsidR="00D4767F">
        <w:rPr>
          <w:rFonts w:eastAsia="Times New Roman"/>
          <w:b/>
          <w:bCs/>
          <w:sz w:val="36"/>
          <w:szCs w:val="36"/>
          <w:lang w:eastAsia="ru-RU"/>
        </w:rPr>
        <w:t>ого</w:t>
      </w:r>
      <w:r w:rsidRPr="0068213F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A60733" w:rsidRPr="0068213F">
        <w:rPr>
          <w:rFonts w:eastAsia="Times New Roman"/>
          <w:b/>
          <w:bCs/>
          <w:sz w:val="36"/>
          <w:szCs w:val="36"/>
          <w:lang w:eastAsia="ru-RU"/>
        </w:rPr>
        <w:t>сельсовет</w:t>
      </w:r>
      <w:r w:rsidR="00D4767F">
        <w:rPr>
          <w:rFonts w:eastAsia="Times New Roman"/>
          <w:b/>
          <w:bCs/>
          <w:sz w:val="36"/>
          <w:szCs w:val="36"/>
          <w:lang w:eastAsia="ru-RU"/>
        </w:rPr>
        <w:t>а</w:t>
      </w:r>
    </w:p>
    <w:p w:rsidR="002F3789" w:rsidRPr="0068213F" w:rsidRDefault="000C61A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68213F">
        <w:rPr>
          <w:rFonts w:eastAsia="Times New Roman"/>
          <w:b/>
          <w:bCs/>
          <w:sz w:val="36"/>
          <w:szCs w:val="36"/>
          <w:lang w:eastAsia="ru-RU"/>
        </w:rPr>
        <w:t xml:space="preserve">Куйбышевского </w:t>
      </w:r>
      <w:r w:rsidR="00A60733" w:rsidRPr="0068213F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68213F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68213F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68213F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4540" w:rsidRDefault="0048454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484540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                                     201</w:t>
      </w:r>
      <w:r w:rsidR="00D4767F">
        <w:rPr>
          <w:szCs w:val="28"/>
        </w:rPr>
        <w:t>7</w:t>
      </w:r>
      <w:r>
        <w:rPr>
          <w:szCs w:val="28"/>
        </w:rPr>
        <w:t>год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2017год)</w:t>
            </w:r>
          </w:p>
        </w:tc>
      </w:tr>
      <w:tr w:rsidR="00A60733" w:rsidRPr="00A60733" w:rsidTr="00D4767F">
        <w:trPr>
          <w:cantSplit/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4767F">
              <w:rPr>
                <w:bCs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4767F">
              <w:rPr>
                <w:bCs/>
                <w:szCs w:val="28"/>
                <w:lang w:eastAsia="ru-RU"/>
              </w:rPr>
              <w:t>153430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69,2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0,08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19234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23823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4767F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5874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84,72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91,1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FD4A6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04B4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04B4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0C61A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235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-8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-16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282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B7BE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309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</w:t>
            </w:r>
            <w:r w:rsidR="00E56025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B7758E" w:rsidP="00A75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3,831</w:t>
            </w:r>
            <w:r w:rsidR="00A754D8" w:rsidRPr="00D4767F">
              <w:rPr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</w:t>
            </w:r>
            <w:r w:rsidR="00E56025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68213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</w:t>
            </w:r>
            <w:r w:rsidR="00E56025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5A3A18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911,0</w:t>
            </w:r>
          </w:p>
        </w:tc>
      </w:tr>
      <w:tr w:rsidR="00A60733" w:rsidRPr="0068213F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</w:t>
            </w:r>
            <w:r w:rsidR="00E56025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68213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</w:t>
            </w:r>
            <w:r w:rsidR="00E56025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269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A60733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  <w:r w:rsidR="00B7758E" w:rsidRPr="00D4767F">
              <w:rPr>
                <w:szCs w:val="28"/>
                <w:lang w:eastAsia="ru-RU"/>
              </w:rPr>
              <w:t>,06</w:t>
            </w:r>
          </w:p>
        </w:tc>
      </w:tr>
      <w:tr w:rsidR="00A60733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5A3A18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3,8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5A3A18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5A3A18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3,8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1331,9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388,6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768,8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15</w:t>
            </w:r>
          </w:p>
        </w:tc>
      </w:tr>
      <w:tr w:rsidR="00E56025" w:rsidRPr="0068213F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87A0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282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68213F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893FF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893FF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B7758E" w:rsidP="00B7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D4767F">
              <w:rPr>
                <w:szCs w:val="28"/>
                <w:lang w:eastAsia="ru-RU"/>
              </w:rPr>
              <w:t>к</w:t>
            </w:r>
            <w:r w:rsidR="00E56025" w:rsidRPr="00D4767F">
              <w:rPr>
                <w:szCs w:val="28"/>
                <w:lang w:eastAsia="ru-RU"/>
              </w:rPr>
              <w:t>м</w:t>
            </w:r>
            <w:proofErr w:type="gramEnd"/>
            <w:r w:rsidRPr="00D4767F">
              <w:rPr>
                <w:szCs w:val="28"/>
                <w:lang w:eastAsia="ru-RU"/>
              </w:rPr>
              <w:t xml:space="preserve"> дорог на 1000</w:t>
            </w:r>
            <w:r w:rsidR="00E56025" w:rsidRPr="00D4767F">
              <w:rPr>
                <w:szCs w:val="28"/>
                <w:lang w:eastAsia="ru-RU"/>
              </w:rPr>
              <w:t>кв. км</w:t>
            </w:r>
            <w:r w:rsidRPr="00D4767F">
              <w:rPr>
                <w:szCs w:val="28"/>
                <w:lang w:val="en-US" w:eastAsia="ru-RU"/>
              </w:rPr>
              <w:t>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32,6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893FFD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100</w:t>
            </w:r>
          </w:p>
        </w:tc>
      </w:tr>
      <w:tr w:rsidR="00E56025" w:rsidRPr="0068213F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68213F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20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430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69</w:t>
            </w:r>
          </w:p>
        </w:tc>
      </w:tr>
      <w:tr w:rsidR="00E56025" w:rsidRPr="0068213F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малокомплектных сельских </w:t>
            </w:r>
            <w:r w:rsidRPr="00A60733">
              <w:rPr>
                <w:color w:val="000000"/>
                <w:szCs w:val="28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A155D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4,1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</w:t>
            </w:r>
          </w:p>
        </w:tc>
      </w:tr>
      <w:tr w:rsidR="00E56025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</w:t>
            </w:r>
          </w:p>
        </w:tc>
      </w:tr>
      <w:tr w:rsidR="00806AA2" w:rsidRPr="0068213F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68213F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10</w:t>
            </w:r>
          </w:p>
        </w:tc>
      </w:tr>
      <w:tr w:rsidR="00E56025" w:rsidRPr="0068213F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96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  <w:r w:rsidR="00A155D7" w:rsidRPr="00D4767F">
              <w:rPr>
                <w:szCs w:val="28"/>
                <w:lang w:eastAsia="ru-RU"/>
              </w:rPr>
              <w:t>1,8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33,3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lastRenderedPageBreak/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67F" w:rsidRDefault="00E5602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B7758E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B7758E" w:rsidRPr="00B7758E">
              <w:rPr>
                <w:color w:val="FF0000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="00B7758E" w:rsidRPr="00B7758E">
              <w:rPr>
                <w:color w:val="FF0000"/>
                <w:szCs w:val="28"/>
                <w:lang w:eastAsia="ru-RU"/>
              </w:rPr>
              <w:t>мультимедийные</w:t>
            </w:r>
            <w:proofErr w:type="spellEnd"/>
            <w:r w:rsidR="00B7758E" w:rsidRPr="00B7758E">
              <w:rPr>
                <w:color w:val="FF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050C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0C61A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257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0C61A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0C61A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7544BB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7544BB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0C61A1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16,482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D4767F">
              <w:rPr>
                <w:bCs/>
                <w:szCs w:val="28"/>
                <w:lang w:eastAsia="ru-RU"/>
              </w:rPr>
              <w:t>0,237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7,28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7544BB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р</w:t>
            </w:r>
            <w:r w:rsidR="00806AA2" w:rsidRPr="00D4767F">
              <w:rPr>
                <w:szCs w:val="28"/>
                <w:lang w:eastAsia="ru-RU"/>
              </w:rPr>
              <w:t>уб</w:t>
            </w:r>
            <w:r w:rsidRPr="00D4767F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7544BB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6428,0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F18D5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0,096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р</w:t>
            </w:r>
            <w:r w:rsidR="00806AA2" w:rsidRPr="00D4767F">
              <w:rPr>
                <w:szCs w:val="28"/>
                <w:lang w:eastAsia="ru-RU"/>
              </w:rPr>
              <w:t>уб</w:t>
            </w:r>
            <w:r w:rsidRPr="00D4767F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14900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11621,0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11</w:t>
            </w:r>
            <w:r w:rsidR="00B7758E" w:rsidRPr="00D4767F">
              <w:rPr>
                <w:szCs w:val="28"/>
                <w:lang w:eastAsia="ru-RU"/>
              </w:rPr>
              <w:t>535</w:t>
            </w:r>
            <w:r w:rsidRPr="00D4767F">
              <w:rPr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188</w:t>
            </w:r>
            <w:r w:rsidR="00B7758E" w:rsidRPr="00D4767F">
              <w:rPr>
                <w:szCs w:val="28"/>
                <w:lang w:eastAsia="ru-RU"/>
              </w:rPr>
              <w:t>,0</w:t>
            </w:r>
          </w:p>
          <w:p w:rsidR="0049611F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219</w:t>
            </w:r>
            <w:r w:rsidR="00B7758E" w:rsidRPr="00D4767F">
              <w:rPr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6</w:t>
            </w:r>
            <w:r w:rsidR="00B7758E" w:rsidRPr="00D4767F">
              <w:rPr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67F" w:rsidRDefault="00806AA2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11824,0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2482,0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199,264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49611F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3253,0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-203,0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203,0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AC1077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тыс.</w:t>
            </w:r>
            <w:r w:rsidR="00E94A3C" w:rsidRPr="00D4767F">
              <w:rPr>
                <w:szCs w:val="28"/>
                <w:lang w:eastAsia="ru-RU"/>
              </w:rPr>
              <w:t xml:space="preserve"> </w:t>
            </w:r>
            <w:r w:rsidRPr="00D4767F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67F" w:rsidRDefault="00B7758E" w:rsidP="002D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767F">
              <w:rPr>
                <w:szCs w:val="28"/>
                <w:lang w:eastAsia="ru-RU"/>
              </w:rPr>
              <w:t>203,0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49" w:rsidRDefault="00146349" w:rsidP="005C6545">
      <w:pPr>
        <w:spacing w:after="0" w:line="240" w:lineRule="auto"/>
      </w:pPr>
      <w:r>
        <w:separator/>
      </w:r>
    </w:p>
  </w:endnote>
  <w:endnote w:type="continuationSeparator" w:id="0">
    <w:p w:rsidR="00146349" w:rsidRDefault="0014634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49" w:rsidRDefault="00146349" w:rsidP="005C6545">
      <w:pPr>
        <w:spacing w:after="0" w:line="240" w:lineRule="auto"/>
      </w:pPr>
      <w:r>
        <w:separator/>
      </w:r>
    </w:p>
  </w:footnote>
  <w:footnote w:type="continuationSeparator" w:id="0">
    <w:p w:rsidR="00146349" w:rsidRDefault="0014634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18" w:rsidRPr="002D6715" w:rsidRDefault="00AD20D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5A3A18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4767F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1A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349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60D1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03E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0A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4540"/>
    <w:rsid w:val="00486A74"/>
    <w:rsid w:val="00486A7C"/>
    <w:rsid w:val="004874C7"/>
    <w:rsid w:val="00487CBB"/>
    <w:rsid w:val="0049044C"/>
    <w:rsid w:val="00490B3C"/>
    <w:rsid w:val="00490B77"/>
    <w:rsid w:val="00495378"/>
    <w:rsid w:val="0049611F"/>
    <w:rsid w:val="0049638C"/>
    <w:rsid w:val="00497C07"/>
    <w:rsid w:val="004A40F5"/>
    <w:rsid w:val="004A7F4A"/>
    <w:rsid w:val="004B189D"/>
    <w:rsid w:val="004B2BE5"/>
    <w:rsid w:val="004B34CD"/>
    <w:rsid w:val="004B3726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4B41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3A18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B7BE5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213F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37BA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82E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44BB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52E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3FFD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111E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55D7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4D8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87A02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44F5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1077"/>
    <w:rsid w:val="00AC38B8"/>
    <w:rsid w:val="00AD1EAE"/>
    <w:rsid w:val="00AD1FA9"/>
    <w:rsid w:val="00AD20DF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58E"/>
    <w:rsid w:val="00B7789F"/>
    <w:rsid w:val="00B818A6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67F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649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0C2"/>
    <w:rsid w:val="00E055D0"/>
    <w:rsid w:val="00E05E5C"/>
    <w:rsid w:val="00E06862"/>
    <w:rsid w:val="00E101A3"/>
    <w:rsid w:val="00E117C0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670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6F7F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18D5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4A6D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E66D-311F-4FDF-A761-B2BEA47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Осипенко Антотнина Сергеевна</cp:lastModifiedBy>
  <cp:revision>8</cp:revision>
  <cp:lastPrinted>2015-09-08T11:18:00Z</cp:lastPrinted>
  <dcterms:created xsi:type="dcterms:W3CDTF">2018-06-04T06:11:00Z</dcterms:created>
  <dcterms:modified xsi:type="dcterms:W3CDTF">2018-06-15T07:14:00Z</dcterms:modified>
</cp:coreProperties>
</file>